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6ED7" w:rsidRDefault="000C146F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:rsidR="00876ED7" w:rsidRDefault="000C146F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>заседания Закупочной комиссии по выбору Победителей закупки</w:t>
      </w:r>
    </w:p>
    <w:p w:rsidR="00876ED7" w:rsidRDefault="000C146F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876ED7">
        <w:tc>
          <w:tcPr>
            <w:tcW w:w="4361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</w:t>
            </w:r>
            <w:r>
              <w:rPr>
                <w:rFonts w:ascii="Liberation Serif" w:hAnsi="Liberation Serif" w:cs="Liberation Serif"/>
                <w:lang w:val="en-US"/>
              </w:rPr>
              <w:t xml:space="preserve"> 223139/ОКП-ПВП</w:t>
            </w:r>
          </w:p>
        </w:tc>
      </w:tr>
      <w:tr w:rsidR="00876ED7">
        <w:tc>
          <w:tcPr>
            <w:tcW w:w="4361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Открытые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конкурентные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переговоры</w:t>
            </w:r>
            <w:proofErr w:type="spellEnd"/>
          </w:p>
        </w:tc>
      </w:tr>
      <w:tr w:rsidR="00876ED7">
        <w:trPr>
          <w:trHeight w:val="85"/>
        </w:trPr>
        <w:tc>
          <w:tcPr>
            <w:tcW w:w="4361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Приобретение программного обеспечения Лира 10.12 для нужд Барнаульского ОП ООО «Интер РАО – Инжиниринг»</w:t>
            </w:r>
          </w:p>
        </w:tc>
      </w:tr>
      <w:tr w:rsidR="00876ED7">
        <w:tc>
          <w:tcPr>
            <w:tcW w:w="4361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«23</w:t>
            </w:r>
            <w:r>
              <w:rPr>
                <w:rFonts w:ascii="Liberation Serif" w:hAnsi="Liberation Serif" w:cs="Liberation Serif"/>
              </w:rPr>
              <w:t xml:space="preserve">» марта </w:t>
            </w:r>
            <w:r>
              <w:rPr>
                <w:rFonts w:ascii="Liberation Serif" w:hAnsi="Liberation Serif" w:cs="Liberation Serif"/>
              </w:rPr>
              <w:t>2026</w:t>
            </w:r>
            <w:r>
              <w:t>г. 16</w:t>
            </w:r>
            <w:r>
              <w:t>:00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876ED7">
        <w:tc>
          <w:tcPr>
            <w:tcW w:w="4361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«23</w:t>
            </w:r>
            <w:r>
              <w:rPr>
                <w:rFonts w:ascii="Liberation Serif" w:hAnsi="Liberation Serif" w:cs="Liberation Serif"/>
              </w:rPr>
              <w:t xml:space="preserve">» марта </w:t>
            </w:r>
            <w:r>
              <w:rPr>
                <w:rFonts w:ascii="Liberation Serif" w:hAnsi="Liberation Serif" w:cs="Liberation Serif"/>
              </w:rPr>
              <w:t>2026г.</w:t>
            </w:r>
          </w:p>
        </w:tc>
      </w:tr>
      <w:tr w:rsidR="00876ED7">
        <w:tc>
          <w:tcPr>
            <w:tcW w:w="4361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710 400,00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НДС</w:t>
            </w:r>
          </w:p>
        </w:tc>
      </w:tr>
      <w:tr w:rsidR="00876ED7">
        <w:tc>
          <w:tcPr>
            <w:tcW w:w="4361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876ED7">
        <w:tc>
          <w:tcPr>
            <w:tcW w:w="4361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:rsidR="00876ED7" w:rsidRDefault="000C146F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:rsidR="00876ED7" w:rsidRDefault="00876ED7">
      <w:pPr>
        <w:rPr>
          <w:rFonts w:ascii="Liberation Serif" w:hAnsi="Liberation Serif" w:cs="Liberation Serif"/>
          <w:b/>
        </w:rPr>
      </w:pPr>
    </w:p>
    <w:p w:rsidR="00876ED7" w:rsidRDefault="000C146F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:rsidR="00876ED7" w:rsidRDefault="00876ED7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:rsidR="00876ED7" w:rsidRDefault="000C146F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Члены Закупочной комиссии изучили поступившие заявки. Результаты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</w:t>
      </w:r>
      <w:r>
        <w:rPr>
          <w:rFonts w:ascii="Liberation Serif" w:eastAsia="Liberation Serif" w:hAnsi="Liberation Serif" w:cs="Liberation Serif"/>
        </w:rPr>
        <w:t xml:space="preserve"> предлагается одобрить Сводный отчет Экспертной группы по оценке заявок (Приложение №1).</w:t>
      </w:r>
    </w:p>
    <w:p w:rsidR="00876ED7" w:rsidRDefault="000C146F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:rsidR="00876ED7" w:rsidRDefault="000C146F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победителем </w:t>
      </w:r>
      <w:r>
        <w:rPr>
          <w:rFonts w:ascii="Liberation Serif" w:eastAsia="Liberation Serif" w:hAnsi="Liberation Serif" w:cs="Liberation Serif"/>
        </w:rPr>
        <w:t>участника, занявшего первое место, согласно итоговому ранжированию.</w:t>
      </w:r>
    </w:p>
    <w:p w:rsidR="00876ED7" w:rsidRDefault="000C146F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возможности проведения преддоговорных переговоров с Победителем.</w:t>
      </w:r>
      <w:r>
        <w:rPr>
          <w:rFonts w:ascii="Liberation Serif" w:eastAsia="Liberation Serif" w:hAnsi="Liberation Serif" w:cs="Liberation Serif"/>
        </w:rPr>
        <w:br/>
      </w:r>
      <w:r>
        <w:rPr>
          <w:rFonts w:ascii="Liberation Serif" w:eastAsia="Liberation Serif" w:hAnsi="Liberation Serif" w:cs="Liberation Serif"/>
        </w:rPr>
        <w:t>В целях уточнения несущественных для Заказчика условий договора, а также улучшения технико-коммерческого предложения победителя допускается проведение преддоговорных переговоров.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</w:t>
      </w:r>
      <w:r>
        <w:rPr>
          <w:rFonts w:ascii="Liberation Serif" w:eastAsia="Liberation Serif" w:hAnsi="Liberation Serif" w:cs="Liberation Serif"/>
        </w:rPr>
        <w:t>аключаемого договора.</w:t>
      </w:r>
    </w:p>
    <w:p w:rsidR="00876ED7" w:rsidRDefault="000C146F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  <w:bookmarkEnd w:id="0"/>
    </w:p>
    <w:p w:rsidR="00876ED7" w:rsidRDefault="000C146F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:rsidR="00876ED7" w:rsidRDefault="000C146F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:rsidR="00876ED7" w:rsidRDefault="000C146F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</w:t>
      </w:r>
      <w:r>
        <w:rPr>
          <w:rFonts w:ascii="Liberation Serif" w:eastAsia="Liberation Serif" w:hAnsi="Liberation Serif" w:cs="Liberation Serif"/>
        </w:rPr>
        <w:t>анявшего первое место, согласно итоговому ранжированию.</w:t>
      </w:r>
    </w:p>
    <w:p w:rsidR="00876ED7" w:rsidRDefault="000C146F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Допускается проведение преддоговорных переговоров с целью уточнения несущественных для Заказчика условий договора, а также улучшения технико-</w:t>
      </w:r>
      <w:r>
        <w:rPr>
          <w:rFonts w:ascii="Liberation Serif" w:eastAsia="Liberation Serif" w:hAnsi="Liberation Serif" w:cs="Liberation Serif"/>
        </w:rPr>
        <w:lastRenderedPageBreak/>
        <w:t>коммерческого предложения Победителя.</w:t>
      </w:r>
      <w:r>
        <w:rPr>
          <w:rFonts w:ascii="Liberation Serif" w:eastAsia="Liberation Serif" w:hAnsi="Liberation Serif" w:cs="Liberation Serif"/>
        </w:rPr>
        <w:br/>
        <w:t>Зафиксировать результ</w:t>
      </w:r>
      <w:r>
        <w:rPr>
          <w:rFonts w:ascii="Liberation Serif" w:eastAsia="Liberation Serif" w:hAnsi="Liberation Serif" w:cs="Liberation Serif"/>
        </w:rPr>
        <w:t>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:rsidR="00876ED7" w:rsidRDefault="000C146F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Победителю предоставить справку о цепочке собственников в </w:t>
      </w:r>
      <w:r>
        <w:rPr>
          <w:rFonts w:ascii="Liberation Serif" w:eastAsia="Liberation Serif" w:hAnsi="Liberation Serif" w:cs="Liberation Serif"/>
        </w:rPr>
        <w:t>сроки, установленные закупочной документацией.</w:t>
      </w:r>
    </w:p>
    <w:p w:rsidR="00876ED7" w:rsidRDefault="000C146F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Договор с Победителем будет заключен в срок, установленный Извещением.</w:t>
      </w:r>
    </w:p>
    <w:p w:rsidR="00876ED7" w:rsidRDefault="00876ED7">
      <w:pPr>
        <w:tabs>
          <w:tab w:val="left" w:pos="1095"/>
        </w:tabs>
        <w:spacing w:before="120"/>
        <w:jc w:val="both"/>
        <w:rPr>
          <w:rFonts w:ascii="Liberation Serif" w:hAnsi="Liberation Serif" w:cs="Liberation Serif"/>
        </w:rPr>
      </w:pPr>
    </w:p>
    <w:p w:rsidR="00876ED7" w:rsidRDefault="00876ED7" w:rsidP="000C146F">
      <w:pPr>
        <w:tabs>
          <w:tab w:val="left" w:pos="1095"/>
        </w:tabs>
        <w:spacing w:before="120"/>
        <w:ind w:left="709" w:hanging="283"/>
        <w:jc w:val="both"/>
        <w:rPr>
          <w:rFonts w:ascii="Liberation Serif" w:hAnsi="Liberation Serif" w:cs="Liberation Serif"/>
          <w:b/>
        </w:rPr>
      </w:pPr>
      <w:bookmarkStart w:id="1" w:name="_GoBack"/>
      <w:bookmarkEnd w:id="1"/>
    </w:p>
    <w:sectPr w:rsidR="00876ED7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ED7" w:rsidRDefault="000C146F">
      <w:r>
        <w:separator/>
      </w:r>
    </w:p>
  </w:endnote>
  <w:endnote w:type="continuationSeparator" w:id="0">
    <w:p w:rsidR="00876ED7" w:rsidRDefault="000C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ED7" w:rsidRDefault="00876ED7">
    <w:pPr>
      <w:pStyle w:val="afc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ED7" w:rsidRDefault="000C146F">
      <w:r>
        <w:separator/>
      </w:r>
    </w:p>
  </w:footnote>
  <w:footnote w:type="continuationSeparator" w:id="0">
    <w:p w:rsidR="00876ED7" w:rsidRDefault="000C1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76ED7">
      <w:trPr>
        <w:trHeight w:val="991"/>
      </w:trPr>
      <w:tc>
        <w:tcPr>
          <w:tcW w:w="11907" w:type="dxa"/>
          <w:vAlign w:val="center"/>
        </w:tcPr>
        <w:p w:rsidR="00876ED7" w:rsidRDefault="000C146F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mc:AlternateContent>
              <mc:Choice Requires="wpg">
                <w:drawing>
                  <wp:inline distT="0" distB="0" distL="0" distR="0">
                    <wp:extent cx="2164080" cy="693420"/>
                    <wp:effectExtent l="0" t="0" r="0" b="0"/>
                    <wp:docPr id="1" name="Рисунок 1" descr="Горизонтальный 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" descr="Горизонтальный 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64080" cy="693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70.40pt;height:54.60pt;mso-wrap-distance-left:0.00pt;mso-wrap-distance-top:0.00pt;mso-wrap-distance-right:0.00pt;mso-wrap-distance-bottom:0.00pt;" stroked="f">
                    <v:path textboxrect="0,0,0,0"/>
                    <v:imagedata r:id="rId2" o:title=""/>
                  </v:shape>
                </w:pict>
              </mc:Fallback>
            </mc:AlternateContent>
          </w:r>
        </w:p>
      </w:tc>
    </w:tr>
    <w:tr w:rsidR="00876ED7">
      <w:trPr>
        <w:trHeight w:val="707"/>
      </w:trPr>
      <w:tc>
        <w:tcPr>
          <w:tcW w:w="11907" w:type="dxa"/>
          <w:vAlign w:val="center"/>
        </w:tcPr>
        <w:p w:rsidR="00876ED7" w:rsidRDefault="000C146F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76ED7" w:rsidRDefault="000C146F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76ED7" w:rsidRDefault="000C146F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76ED7" w:rsidRDefault="00876ED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928EE"/>
    <w:multiLevelType w:val="hybridMultilevel"/>
    <w:tmpl w:val="BB8C7E04"/>
    <w:lvl w:ilvl="0" w:tplc="C004D49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6CBCDD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A6ED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980C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4CC3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427C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3E56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28C9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20BC8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E5B07"/>
    <w:multiLevelType w:val="multilevel"/>
    <w:tmpl w:val="6DDE3C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5842409"/>
    <w:multiLevelType w:val="hybridMultilevel"/>
    <w:tmpl w:val="6492CFE0"/>
    <w:lvl w:ilvl="0" w:tplc="625A899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EB78EF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804E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D82C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082E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5A5F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76DF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70EF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36C1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086102"/>
    <w:multiLevelType w:val="hybridMultilevel"/>
    <w:tmpl w:val="ABD0EA06"/>
    <w:lvl w:ilvl="0" w:tplc="89A62BF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DB780A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8451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1C4C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BACE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0633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0AA5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76D3A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AE85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DA4B33"/>
    <w:multiLevelType w:val="hybridMultilevel"/>
    <w:tmpl w:val="3CD4F87C"/>
    <w:lvl w:ilvl="0" w:tplc="576888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1982044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667B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F438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A05E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3E0E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52B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3A00A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6F8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B31D91"/>
    <w:multiLevelType w:val="hybridMultilevel"/>
    <w:tmpl w:val="0054E20C"/>
    <w:lvl w:ilvl="0" w:tplc="7B445518">
      <w:start w:val="1"/>
      <w:numFmt w:val="decimal"/>
      <w:lvlText w:val="%1."/>
      <w:lvlJc w:val="left"/>
      <w:pPr>
        <w:ind w:left="720" w:hanging="360"/>
      </w:pPr>
    </w:lvl>
    <w:lvl w:ilvl="1" w:tplc="E2FEE0C2">
      <w:start w:val="1"/>
      <w:numFmt w:val="lowerLetter"/>
      <w:lvlText w:val="%2."/>
      <w:lvlJc w:val="left"/>
      <w:pPr>
        <w:ind w:left="1440" w:hanging="360"/>
      </w:pPr>
    </w:lvl>
    <w:lvl w:ilvl="2" w:tplc="21D2ECF4">
      <w:start w:val="1"/>
      <w:numFmt w:val="lowerRoman"/>
      <w:lvlText w:val="%3."/>
      <w:lvlJc w:val="right"/>
      <w:pPr>
        <w:ind w:left="2160" w:hanging="180"/>
      </w:pPr>
    </w:lvl>
    <w:lvl w:ilvl="3" w:tplc="DC426988">
      <w:start w:val="1"/>
      <w:numFmt w:val="decimal"/>
      <w:lvlText w:val="%4."/>
      <w:lvlJc w:val="left"/>
      <w:pPr>
        <w:ind w:left="2880" w:hanging="360"/>
      </w:pPr>
    </w:lvl>
    <w:lvl w:ilvl="4" w:tplc="F9968AC2">
      <w:start w:val="1"/>
      <w:numFmt w:val="lowerLetter"/>
      <w:lvlText w:val="%5."/>
      <w:lvlJc w:val="left"/>
      <w:pPr>
        <w:ind w:left="3600" w:hanging="360"/>
      </w:pPr>
    </w:lvl>
    <w:lvl w:ilvl="5" w:tplc="B7BAE440">
      <w:start w:val="1"/>
      <w:numFmt w:val="lowerRoman"/>
      <w:lvlText w:val="%6."/>
      <w:lvlJc w:val="right"/>
      <w:pPr>
        <w:ind w:left="4320" w:hanging="180"/>
      </w:pPr>
    </w:lvl>
    <w:lvl w:ilvl="6" w:tplc="16A40CD6">
      <w:start w:val="1"/>
      <w:numFmt w:val="decimal"/>
      <w:lvlText w:val="%7."/>
      <w:lvlJc w:val="left"/>
      <w:pPr>
        <w:ind w:left="5040" w:hanging="360"/>
      </w:pPr>
    </w:lvl>
    <w:lvl w:ilvl="7" w:tplc="C5922264">
      <w:start w:val="1"/>
      <w:numFmt w:val="lowerLetter"/>
      <w:lvlText w:val="%8."/>
      <w:lvlJc w:val="left"/>
      <w:pPr>
        <w:ind w:left="5760" w:hanging="360"/>
      </w:pPr>
    </w:lvl>
    <w:lvl w:ilvl="8" w:tplc="BBAE927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F373E"/>
    <w:multiLevelType w:val="hybridMultilevel"/>
    <w:tmpl w:val="1E1439A6"/>
    <w:lvl w:ilvl="0" w:tplc="E5AA45A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B27E41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C415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5871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8479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38BA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00EA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E482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9A92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D4517C"/>
    <w:multiLevelType w:val="hybridMultilevel"/>
    <w:tmpl w:val="9A368CE8"/>
    <w:lvl w:ilvl="0" w:tplc="11600F0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4A8C2E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405D7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2047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2285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4E364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2847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6892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52B2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522C96"/>
    <w:multiLevelType w:val="hybridMultilevel"/>
    <w:tmpl w:val="62DE5E46"/>
    <w:lvl w:ilvl="0" w:tplc="3DE264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33891EA">
      <w:start w:val="1"/>
      <w:numFmt w:val="lowerLetter"/>
      <w:lvlText w:val="%2."/>
      <w:lvlJc w:val="left"/>
      <w:pPr>
        <w:ind w:left="1789" w:hanging="360"/>
      </w:pPr>
    </w:lvl>
    <w:lvl w:ilvl="2" w:tplc="58205C88">
      <w:start w:val="1"/>
      <w:numFmt w:val="lowerRoman"/>
      <w:lvlText w:val="%3."/>
      <w:lvlJc w:val="right"/>
      <w:pPr>
        <w:ind w:left="2509" w:hanging="180"/>
      </w:pPr>
    </w:lvl>
    <w:lvl w:ilvl="3" w:tplc="42A87292">
      <w:start w:val="1"/>
      <w:numFmt w:val="decimal"/>
      <w:lvlText w:val="%4."/>
      <w:lvlJc w:val="left"/>
      <w:pPr>
        <w:ind w:left="3229" w:hanging="360"/>
      </w:pPr>
    </w:lvl>
    <w:lvl w:ilvl="4" w:tplc="E3BEAD6A">
      <w:start w:val="1"/>
      <w:numFmt w:val="lowerLetter"/>
      <w:lvlText w:val="%5."/>
      <w:lvlJc w:val="left"/>
      <w:pPr>
        <w:ind w:left="3949" w:hanging="360"/>
      </w:pPr>
    </w:lvl>
    <w:lvl w:ilvl="5" w:tplc="373C4100">
      <w:start w:val="1"/>
      <w:numFmt w:val="lowerRoman"/>
      <w:lvlText w:val="%6."/>
      <w:lvlJc w:val="right"/>
      <w:pPr>
        <w:ind w:left="4669" w:hanging="180"/>
      </w:pPr>
    </w:lvl>
    <w:lvl w:ilvl="6" w:tplc="17069080">
      <w:start w:val="1"/>
      <w:numFmt w:val="decimal"/>
      <w:lvlText w:val="%7."/>
      <w:lvlJc w:val="left"/>
      <w:pPr>
        <w:ind w:left="5389" w:hanging="360"/>
      </w:pPr>
    </w:lvl>
    <w:lvl w:ilvl="7" w:tplc="ED8A45A8">
      <w:start w:val="1"/>
      <w:numFmt w:val="lowerLetter"/>
      <w:lvlText w:val="%8."/>
      <w:lvlJc w:val="left"/>
      <w:pPr>
        <w:ind w:left="6109" w:hanging="360"/>
      </w:pPr>
    </w:lvl>
    <w:lvl w:ilvl="8" w:tplc="CEA2C422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1A6CFB"/>
    <w:multiLevelType w:val="hybridMultilevel"/>
    <w:tmpl w:val="3AB48572"/>
    <w:lvl w:ilvl="0" w:tplc="069E394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7CC05C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EC5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3895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F4FA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7DAAE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4667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72DBA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163D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810FA"/>
    <w:multiLevelType w:val="hybridMultilevel"/>
    <w:tmpl w:val="EE920550"/>
    <w:lvl w:ilvl="0" w:tplc="511E81B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B89250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0AE5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86B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12F2F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F476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1C17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0EB8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6E0C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2D1649"/>
    <w:multiLevelType w:val="hybridMultilevel"/>
    <w:tmpl w:val="3676B454"/>
    <w:lvl w:ilvl="0" w:tplc="A5CE53A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1E8E99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AE8B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EEF8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7872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7625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AE3B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888D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CA704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8E5AD7"/>
    <w:multiLevelType w:val="hybridMultilevel"/>
    <w:tmpl w:val="81CA8FB6"/>
    <w:lvl w:ilvl="0" w:tplc="B9F2E83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D674A3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78DA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701A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24EA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C0E1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080B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6A4C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387E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78078F"/>
    <w:multiLevelType w:val="multilevel"/>
    <w:tmpl w:val="228008F8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1.%2.%3"/>
      <w:lvlJc w:val="left"/>
      <w:pPr>
        <w:ind w:left="1059" w:hanging="424"/>
      </w:p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4D20B26"/>
    <w:multiLevelType w:val="hybridMultilevel"/>
    <w:tmpl w:val="AFDAB716"/>
    <w:lvl w:ilvl="0" w:tplc="693E10B8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C8EEDC24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10D869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C25A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C81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9860F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C4E7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ECDB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63D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D62D21"/>
    <w:multiLevelType w:val="hybridMultilevel"/>
    <w:tmpl w:val="2E0496A2"/>
    <w:lvl w:ilvl="0" w:tplc="2CECB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523E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A266D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9261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C42C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6021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783F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60E4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4810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7C475EE"/>
    <w:multiLevelType w:val="hybridMultilevel"/>
    <w:tmpl w:val="E230D934"/>
    <w:lvl w:ilvl="0" w:tplc="6150B04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014E7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4AD0B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2075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AE3A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A81E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22EB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3090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F221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9060C4"/>
    <w:multiLevelType w:val="hybridMultilevel"/>
    <w:tmpl w:val="3586BCB2"/>
    <w:lvl w:ilvl="0" w:tplc="88F6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EAE29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1E66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6A53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9411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70DD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5CA4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D4D2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141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BF1F85"/>
    <w:multiLevelType w:val="multilevel"/>
    <w:tmpl w:val="4B2C66F4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1.%2.%3"/>
      <w:lvlJc w:val="left"/>
      <w:pPr>
        <w:ind w:left="1059" w:hanging="424"/>
      </w:p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8"/>
  </w:num>
  <w:num w:numId="2">
    <w:abstractNumId w:val="16"/>
  </w:num>
  <w:num w:numId="3">
    <w:abstractNumId w:val="6"/>
  </w:num>
  <w:num w:numId="4">
    <w:abstractNumId w:val="10"/>
  </w:num>
  <w:num w:numId="5">
    <w:abstractNumId w:val="0"/>
  </w:num>
  <w:num w:numId="6">
    <w:abstractNumId w:val="3"/>
  </w:num>
  <w:num w:numId="7">
    <w:abstractNumId w:val="11"/>
  </w:num>
  <w:num w:numId="8">
    <w:abstractNumId w:val="12"/>
  </w:num>
  <w:num w:numId="9">
    <w:abstractNumId w:val="2"/>
  </w:num>
  <w:num w:numId="10">
    <w:abstractNumId w:val="13"/>
  </w:num>
  <w:num w:numId="11">
    <w:abstractNumId w:val="7"/>
  </w:num>
  <w:num w:numId="12">
    <w:abstractNumId w:val="4"/>
  </w:num>
  <w:num w:numId="13">
    <w:abstractNumId w:val="9"/>
  </w:num>
  <w:num w:numId="14">
    <w:abstractNumId w:val="15"/>
  </w:num>
  <w:num w:numId="15">
    <w:abstractNumId w:val="14"/>
  </w:num>
  <w:num w:numId="16">
    <w:abstractNumId w:val="5"/>
  </w:num>
  <w:num w:numId="17">
    <w:abstractNumId w:val="1"/>
  </w:num>
  <w:num w:numId="18">
    <w:abstractNumId w:val="17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3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ED7"/>
    <w:rsid w:val="000C146F"/>
    <w:rsid w:val="0087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897A7"/>
  <w15:docId w15:val="{05C73B4C-1B87-42BD-9278-7258453FA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f5">
    <w:name w:val="page number"/>
    <w:basedOn w:val="a0"/>
  </w:style>
  <w:style w:type="paragraph" w:customStyle="1" w:styleId="af6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7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styleId="af9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b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foot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e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Нижний колонтитул Знак"/>
    <w:link w:val="afc"/>
    <w:uiPriority w:val="99"/>
    <w:rPr>
      <w:sz w:val="24"/>
      <w:szCs w:val="24"/>
    </w:rPr>
  </w:style>
  <w:style w:type="paragraph" w:styleId="aff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0">
    <w:name w:val="footnote text"/>
    <w:basedOn w:val="a"/>
    <w:link w:val="aff1"/>
    <w:unhideWhenUsed/>
    <w:rPr>
      <w:sz w:val="20"/>
      <w:szCs w:val="20"/>
    </w:rPr>
  </w:style>
  <w:style w:type="character" w:customStyle="1" w:styleId="aff1">
    <w:name w:val="Текст сноски Знак"/>
    <w:basedOn w:val="a0"/>
    <w:link w:val="aff0"/>
  </w:style>
  <w:style w:type="character" w:styleId="aff2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3EC50-6A61-4323-A2E4-0DE751D20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Прокопчук Олеся Брониславовна</dc:creator>
  <cp:lastModifiedBy>Прокопчук Олеся Брониславовна</cp:lastModifiedBy>
  <cp:revision>2</cp:revision>
  <dcterms:created xsi:type="dcterms:W3CDTF">2026-03-23T14:31:00Z</dcterms:created>
  <dcterms:modified xsi:type="dcterms:W3CDTF">2026-03-23T14:31:00Z</dcterms:modified>
</cp:coreProperties>
</file>